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09DFD" w14:textId="77777777" w:rsidR="006E4311" w:rsidRDefault="00697413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№4 к договору №… от …</w:t>
      </w:r>
    </w:p>
    <w:p w14:paraId="5649DF2E" w14:textId="77777777" w:rsidR="006E4311" w:rsidRDefault="00697413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НОВЫЙ ГОД В МОНАКО</w:t>
      </w:r>
    </w:p>
    <w:p w14:paraId="6B03D39B" w14:textId="77777777" w:rsidR="006E4311" w:rsidRDefault="00697413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НЮРНБЕРГ – СТРАСБУРГ – РИКВИР* – ГЕНУЯ – КАННЫ (2 НОЧИ) – МОНАКО (ВСТРЕЧА НОВОГО ГОДА) – НИЦЦА* – СЕН-ПОЛЬ-ДЕ-ВАНС* – ТУРИН – АЛЬБА С ДЕГУСТАЦИЕЙ* – БОЛЬЦАНО</w:t>
      </w:r>
    </w:p>
    <w:p w14:paraId="0CD9D0BB" w14:textId="77777777" w:rsidR="006E4311" w:rsidRDefault="00697413">
      <w:pPr>
        <w:ind w:hanging="1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 дней / 7 ночей</w:t>
      </w:r>
    </w:p>
    <w:tbl>
      <w:tblPr>
        <w:tblStyle w:val="afd"/>
        <w:tblW w:w="11170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6E4311" w14:paraId="1A878C18" w14:textId="77777777">
        <w:trPr>
          <w:trHeight w:val="149"/>
        </w:trPr>
        <w:tc>
          <w:tcPr>
            <w:tcW w:w="11170" w:type="dxa"/>
            <w:shd w:val="clear" w:color="auto" w:fill="B8CCE4"/>
          </w:tcPr>
          <w:p w14:paraId="1B294D4F" w14:textId="77777777" w:rsidR="006E4311" w:rsidRDefault="006974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6E4311" w14:paraId="16AF79C4" w14:textId="77777777">
        <w:trPr>
          <w:trHeight w:val="482"/>
        </w:trPr>
        <w:tc>
          <w:tcPr>
            <w:tcW w:w="11170" w:type="dxa"/>
          </w:tcPr>
          <w:p w14:paraId="5D1637A1" w14:textId="77777777" w:rsidR="006E4311" w:rsidRDefault="0069741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Выезд в тур днём ранее (ориентировочно в 16:30 из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Минска, а/в Центральный, в зависимости от ситуации на границе)</w:t>
            </w:r>
          </w:p>
          <w:p w14:paraId="3860FD32" w14:textId="77777777" w:rsidR="006E4311" w:rsidRDefault="0069741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</w:t>
            </w:r>
          </w:p>
          <w:p w14:paraId="7BDE3B9B" w14:textId="77777777" w:rsidR="006E4311" w:rsidRDefault="0069741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17A19E59" w14:textId="77777777" w:rsidR="006E4311" w:rsidRDefault="0069741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Польши (~710 км).</w:t>
            </w:r>
          </w:p>
          <w:p w14:paraId="2E448BAF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Ночлег в отеле на территории Польши.</w:t>
            </w:r>
          </w:p>
        </w:tc>
      </w:tr>
      <w:tr w:rsidR="006E4311" w14:paraId="5B5EAE12" w14:textId="77777777">
        <w:trPr>
          <w:trHeight w:val="131"/>
        </w:trPr>
        <w:tc>
          <w:tcPr>
            <w:tcW w:w="11170" w:type="dxa"/>
            <w:shd w:val="clear" w:color="auto" w:fill="B8CCE4"/>
          </w:tcPr>
          <w:p w14:paraId="64DF08BA" w14:textId="77777777" w:rsidR="006E4311" w:rsidRDefault="006974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день: Нюрнберг</w:t>
            </w:r>
          </w:p>
        </w:tc>
      </w:tr>
      <w:tr w:rsidR="006E4311" w14:paraId="4375F59A" w14:textId="77777777">
        <w:trPr>
          <w:trHeight w:val="131"/>
        </w:trPr>
        <w:tc>
          <w:tcPr>
            <w:tcW w:w="11170" w:type="dxa"/>
            <w:shd w:val="clear" w:color="auto" w:fill="auto"/>
          </w:tcPr>
          <w:p w14:paraId="5A48D4F6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371EB4D7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(~425 км) в Нюрнберг.</w:t>
            </w:r>
          </w:p>
          <w:p w14:paraId="300C5CEB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Нюрнбергу (включена в стоимость):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Фрауэнкирхе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крепость Нюрнберга, рождественская ярмарка и др.</w:t>
            </w:r>
          </w:p>
          <w:p w14:paraId="655581C7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1C60AA67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(~330 км) на ночлег в отеле на территории Франции.</w:t>
            </w:r>
          </w:p>
        </w:tc>
      </w:tr>
      <w:tr w:rsidR="006E4311" w14:paraId="2693934B" w14:textId="77777777">
        <w:trPr>
          <w:trHeight w:val="131"/>
        </w:trPr>
        <w:tc>
          <w:tcPr>
            <w:tcW w:w="11170" w:type="dxa"/>
            <w:shd w:val="clear" w:color="auto" w:fill="C6D9F1"/>
          </w:tcPr>
          <w:p w14:paraId="1F5BFA07" w14:textId="77777777" w:rsidR="006E4311" w:rsidRDefault="006974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 день: Страсбург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Риквир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</w:t>
            </w:r>
          </w:p>
        </w:tc>
      </w:tr>
      <w:tr w:rsidR="006E4311" w14:paraId="33D5701B" w14:textId="77777777">
        <w:trPr>
          <w:trHeight w:val="131"/>
        </w:trPr>
        <w:tc>
          <w:tcPr>
            <w:tcW w:w="11170" w:type="dxa"/>
            <w:shd w:val="clear" w:color="auto" w:fill="auto"/>
          </w:tcPr>
          <w:p w14:paraId="0686794B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6FE7EBF0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Страсбургу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Страсбургский собор, дворец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Рогана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, площадь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Клебер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и др.</w:t>
            </w:r>
          </w:p>
          <w:p w14:paraId="2F535125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2A5CD521" w14:textId="77777777" w:rsidR="006E4311" w:rsidRDefault="006E43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6920EA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4A208740" w14:textId="77777777" w:rsidR="006E4311" w:rsidRDefault="0069741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Посещение города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Риквир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 дегустацией эльзасских вин.</w:t>
            </w:r>
          </w:p>
          <w:p w14:paraId="5CF17EB6" w14:textId="77777777" w:rsidR="006E4311" w:rsidRDefault="006E43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96EB80" w14:textId="77777777" w:rsidR="006E4311" w:rsidRDefault="0069741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(~475 км) на ночлег в отеле на территории Италии.</w:t>
            </w:r>
          </w:p>
        </w:tc>
      </w:tr>
      <w:tr w:rsidR="006E4311" w14:paraId="48C55064" w14:textId="77777777">
        <w:trPr>
          <w:trHeight w:val="131"/>
        </w:trPr>
        <w:tc>
          <w:tcPr>
            <w:tcW w:w="11170" w:type="dxa"/>
            <w:shd w:val="clear" w:color="auto" w:fill="C6D9F1"/>
          </w:tcPr>
          <w:p w14:paraId="1E3A9726" w14:textId="77777777" w:rsidR="006E4311" w:rsidRDefault="006974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 день: Генуя – Монако</w:t>
            </w:r>
          </w:p>
        </w:tc>
      </w:tr>
      <w:tr w:rsidR="006E4311" w14:paraId="2A0C8148" w14:textId="77777777">
        <w:trPr>
          <w:trHeight w:val="131"/>
        </w:trPr>
        <w:tc>
          <w:tcPr>
            <w:tcW w:w="11170" w:type="dxa"/>
            <w:shd w:val="clear" w:color="auto" w:fill="auto"/>
          </w:tcPr>
          <w:p w14:paraId="54A9E006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14041BE7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(~150 км) в Геную.</w:t>
            </w:r>
          </w:p>
          <w:p w14:paraId="7CAF1899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Обзорная экскурсия по Генуе (включена в стоимость):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площадь Феррари, кафедральный собор Сан-Лоренцо и др.</w:t>
            </w:r>
          </w:p>
          <w:p w14:paraId="644FA1D0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(~230 км) на размещение в отеле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B&amp;b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Cannes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Bocca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DFF88B2" w14:textId="77777777" w:rsidR="006E4311" w:rsidRDefault="006E43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2BF03A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43ABB990" w14:textId="77777777" w:rsidR="006E4311" w:rsidRDefault="0069741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Предновогодний ужин.</w:t>
            </w:r>
          </w:p>
          <w:p w14:paraId="2DFA90A5" w14:textId="77777777" w:rsidR="006E4311" w:rsidRDefault="006E43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8BE0CA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(~55 км) в Монако для празднования Нового 2026 года.</w:t>
            </w:r>
          </w:p>
          <w:p w14:paraId="113B4681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Возвращение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отель после 01.00.</w:t>
            </w:r>
          </w:p>
        </w:tc>
      </w:tr>
      <w:tr w:rsidR="006E4311" w14:paraId="70C6525D" w14:textId="77777777">
        <w:trPr>
          <w:trHeight w:val="131"/>
        </w:trPr>
        <w:tc>
          <w:tcPr>
            <w:tcW w:w="11170" w:type="dxa"/>
            <w:shd w:val="clear" w:color="auto" w:fill="C6D9F1"/>
          </w:tcPr>
          <w:p w14:paraId="3CC871E6" w14:textId="77777777" w:rsidR="006E4311" w:rsidRDefault="006974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день: Канны – Ницца* – Сен-Поль-де-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</w:t>
            </w:r>
          </w:p>
        </w:tc>
      </w:tr>
      <w:tr w:rsidR="006E4311" w14:paraId="01A060DF" w14:textId="77777777">
        <w:trPr>
          <w:trHeight w:val="131"/>
        </w:trPr>
        <w:tc>
          <w:tcPr>
            <w:tcW w:w="11170" w:type="dxa"/>
            <w:shd w:val="clear" w:color="auto" w:fill="FFFFFF"/>
          </w:tcPr>
          <w:p w14:paraId="0352BF29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187C47A9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Прогулка по Каннам (включена в стоимость).</w:t>
            </w:r>
          </w:p>
          <w:p w14:paraId="72D5E7F9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 (необходимость использования общественного транспорта для проезда в центральную часть города Канны).</w:t>
            </w:r>
          </w:p>
          <w:p w14:paraId="13313A8A" w14:textId="77777777" w:rsidR="006E4311" w:rsidRDefault="006E43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9F7601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1A7EF535" w14:textId="77777777" w:rsidR="006E4311" w:rsidRDefault="0069741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Экскурсионная поездка по Лазурному берегу с посещением Ниццы и городка художников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Сен-Поль-де-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Английская набережная, площадь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Массена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, фонтан Солнца, мог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ила Марка Шагала,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ресторан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Colombe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d'Or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др.</w:t>
            </w:r>
          </w:p>
          <w:p w14:paraId="1391BADD" w14:textId="77777777" w:rsidR="006E4311" w:rsidRDefault="006E43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BA6422" w14:textId="77777777" w:rsidR="006E4311" w:rsidRDefault="0069741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Ночлег в отеле в Каннах.</w:t>
            </w:r>
          </w:p>
        </w:tc>
      </w:tr>
      <w:tr w:rsidR="006E4311" w14:paraId="1DF8176D" w14:textId="77777777">
        <w:trPr>
          <w:trHeight w:val="131"/>
        </w:trPr>
        <w:tc>
          <w:tcPr>
            <w:tcW w:w="11170" w:type="dxa"/>
            <w:shd w:val="clear" w:color="auto" w:fill="C6D9F1"/>
          </w:tcPr>
          <w:p w14:paraId="00B0E970" w14:textId="77777777" w:rsidR="006E4311" w:rsidRDefault="006974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 день: Турин – Альба с дегустацией*</w:t>
            </w:r>
          </w:p>
        </w:tc>
      </w:tr>
      <w:tr w:rsidR="006E4311" w14:paraId="23C1F962" w14:textId="77777777">
        <w:trPr>
          <w:trHeight w:val="131"/>
        </w:trPr>
        <w:tc>
          <w:tcPr>
            <w:tcW w:w="11170" w:type="dxa"/>
            <w:shd w:val="clear" w:color="auto" w:fill="FFFFFF"/>
          </w:tcPr>
          <w:p w14:paraId="51A7763E" w14:textId="77777777" w:rsidR="006E4311" w:rsidRDefault="0069741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06FF836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(~315 км) в Турин.</w:t>
            </w:r>
          </w:p>
          <w:p w14:paraId="0291FCF2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Турину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Королевский дворец, Палаццо Мадама и др.</w:t>
            </w:r>
          </w:p>
          <w:p w14:paraId="35A194C6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12D54700" w14:textId="77777777" w:rsidR="006E4311" w:rsidRDefault="0069741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Гастрономическая поездка по региону Пьемонт с посещением городка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 и винной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дегустацией. </w:t>
            </w:r>
          </w:p>
          <w:p w14:paraId="1B119807" w14:textId="77777777" w:rsidR="006E4311" w:rsidRDefault="006E43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0213E5" w14:textId="77777777" w:rsidR="006E4311" w:rsidRDefault="0069741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(~295 км) на ночлег в отеле на территории Италии.</w:t>
            </w:r>
          </w:p>
        </w:tc>
      </w:tr>
      <w:tr w:rsidR="006E4311" w14:paraId="13FE8721" w14:textId="77777777">
        <w:trPr>
          <w:trHeight w:val="131"/>
        </w:trPr>
        <w:tc>
          <w:tcPr>
            <w:tcW w:w="11170" w:type="dxa"/>
            <w:shd w:val="clear" w:color="auto" w:fill="C6D9F1"/>
          </w:tcPr>
          <w:p w14:paraId="6388D920" w14:textId="77777777" w:rsidR="006E4311" w:rsidRDefault="006974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день: Больцано</w:t>
            </w:r>
          </w:p>
        </w:tc>
      </w:tr>
      <w:tr w:rsidR="006E4311" w14:paraId="0146E45E" w14:textId="77777777">
        <w:trPr>
          <w:trHeight w:val="131"/>
        </w:trPr>
        <w:tc>
          <w:tcPr>
            <w:tcW w:w="11170" w:type="dxa"/>
            <w:shd w:val="clear" w:color="auto" w:fill="FFFFFF"/>
          </w:tcPr>
          <w:p w14:paraId="2692C30C" w14:textId="77777777" w:rsidR="006E4311" w:rsidRDefault="0069741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75176D4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(~155 км) в Больцано.</w:t>
            </w:r>
          </w:p>
          <w:p w14:paraId="3B488A31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Больцано (включена в стоимость):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Пьяцца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Вальтер, собор Больцано, улица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Портичи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и др.</w:t>
            </w:r>
          </w:p>
          <w:p w14:paraId="68EA5835" w14:textId="77777777" w:rsidR="006E4311" w:rsidRDefault="0069741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(~730 км) на ночлег в отеле на территории Чехии.</w:t>
            </w:r>
          </w:p>
        </w:tc>
      </w:tr>
      <w:tr w:rsidR="006E4311" w14:paraId="5D741A2C" w14:textId="77777777">
        <w:trPr>
          <w:trHeight w:val="131"/>
        </w:trPr>
        <w:tc>
          <w:tcPr>
            <w:tcW w:w="11170" w:type="dxa"/>
            <w:shd w:val="clear" w:color="auto" w:fill="C6D9F1"/>
          </w:tcPr>
          <w:p w14:paraId="17B387F9" w14:textId="77777777" w:rsidR="006E4311" w:rsidRDefault="006974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 день: Транзит</w:t>
            </w:r>
          </w:p>
        </w:tc>
      </w:tr>
      <w:tr w:rsidR="006E4311" w14:paraId="40D3BC59" w14:textId="77777777">
        <w:trPr>
          <w:trHeight w:val="131"/>
        </w:trPr>
        <w:tc>
          <w:tcPr>
            <w:tcW w:w="11170" w:type="dxa"/>
            <w:shd w:val="clear" w:color="auto" w:fill="FFFFFF"/>
          </w:tcPr>
          <w:p w14:paraId="4A1CF099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Завтрак.  </w:t>
            </w:r>
          </w:p>
          <w:p w14:paraId="5347013C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Транзит (~735 км) по территории Чехии, Польши. </w:t>
            </w:r>
          </w:p>
          <w:p w14:paraId="66074AF6" w14:textId="77777777" w:rsidR="006E4311" w:rsidRDefault="0069741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Прохождение границы.</w:t>
            </w:r>
          </w:p>
        </w:tc>
      </w:tr>
      <w:tr w:rsidR="006E4311" w14:paraId="529EF735" w14:textId="77777777">
        <w:trPr>
          <w:trHeight w:val="131"/>
        </w:trPr>
        <w:tc>
          <w:tcPr>
            <w:tcW w:w="11170" w:type="dxa"/>
            <w:shd w:val="clear" w:color="auto" w:fill="C6D9F1"/>
          </w:tcPr>
          <w:p w14:paraId="15ED7B46" w14:textId="77777777" w:rsidR="006E4311" w:rsidRDefault="006974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9 день: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возвращением!</w:t>
            </w:r>
          </w:p>
        </w:tc>
      </w:tr>
      <w:tr w:rsidR="006E4311" w14:paraId="00224A32" w14:textId="77777777">
        <w:trPr>
          <w:trHeight w:val="131"/>
        </w:trPr>
        <w:tc>
          <w:tcPr>
            <w:tcW w:w="11170" w:type="dxa"/>
            <w:shd w:val="clear" w:color="auto" w:fill="FFFFFF"/>
          </w:tcPr>
          <w:p w14:paraId="377E90BC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Беларуси.</w:t>
            </w:r>
          </w:p>
          <w:p w14:paraId="0D834608" w14:textId="77777777" w:rsidR="006E4311" w:rsidRDefault="0069741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Приезд в Минск в первой половине дня.</w:t>
            </w:r>
          </w:p>
        </w:tc>
      </w:tr>
    </w:tbl>
    <w:p w14:paraId="3E8516DD" w14:textId="77777777" w:rsidR="006E4311" w:rsidRDefault="00697413">
      <w:pPr>
        <w:ind w:left="180" w:firstLine="180"/>
        <w:jc w:val="both"/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 xml:space="preserve">По желанию, оплачивается дополнительно каждым туристом отдельно. Допускается изменение порядка проведения мероприятий. Возможно некоторое </w:t>
      </w: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12CAE6B2" w14:textId="77777777" w:rsidR="006E4311" w:rsidRDefault="00697413">
      <w:pPr>
        <w:ind w:left="180" w:firstLine="18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(!) Прибытие в отели по программе в отдельных случаях возможно после 24.00</w:t>
      </w:r>
    </w:p>
    <w:p w14:paraId="0D00E454" w14:textId="77777777" w:rsidR="006E4311" w:rsidRDefault="00697413">
      <w:pPr>
        <w:ind w:left="180" w:firstLine="18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</w:t>
      </w:r>
      <w:r>
        <w:rPr>
          <w:rFonts w:ascii="Times New Roman" w:eastAsia="Times New Roman" w:hAnsi="Times New Roman" w:cs="Times New Roman"/>
          <w:sz w:val="16"/>
          <w:szCs w:val="16"/>
        </w:rPr>
        <w:t>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Внешинтурист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» не несет ответственности за предоставление допол</w:t>
      </w:r>
      <w:r>
        <w:rPr>
          <w:rFonts w:ascii="Times New Roman" w:eastAsia="Times New Roman" w:hAnsi="Times New Roman" w:cs="Times New Roman"/>
          <w:sz w:val="16"/>
          <w:szCs w:val="16"/>
        </w:rPr>
        <w:t>нительных услуг, предусмотренных программой тура, но не включенных в стоимость.</w:t>
      </w:r>
    </w:p>
    <w:p w14:paraId="76441DB0" w14:textId="77777777" w:rsidR="006E4311" w:rsidRDefault="006E4311">
      <w:pPr>
        <w:ind w:left="180" w:firstLine="180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2E33EB77" w14:textId="77777777" w:rsidR="006E4311" w:rsidRDefault="00697413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Стоимость тура:</w:t>
      </w:r>
    </w:p>
    <w:p w14:paraId="18DCF7E5" w14:textId="77777777" w:rsidR="006E4311" w:rsidRDefault="006E4311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e"/>
        <w:tblW w:w="7438" w:type="dxa"/>
        <w:tblInd w:w="1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6E4311" w14:paraId="129C4142" w14:textId="77777777">
        <w:tc>
          <w:tcPr>
            <w:tcW w:w="2975" w:type="dxa"/>
            <w:gridSpan w:val="2"/>
            <w:shd w:val="clear" w:color="auto" w:fill="auto"/>
          </w:tcPr>
          <w:p w14:paraId="701EC07D" w14:textId="77777777" w:rsidR="006E4311" w:rsidRDefault="006974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  <w:shd w:val="clear" w:color="auto" w:fill="auto"/>
          </w:tcPr>
          <w:p w14:paraId="66CB735E" w14:textId="77777777" w:rsidR="006E4311" w:rsidRDefault="006974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  <w:shd w:val="clear" w:color="auto" w:fill="auto"/>
          </w:tcPr>
          <w:p w14:paraId="2615D602" w14:textId="77777777" w:rsidR="006E4311" w:rsidRDefault="006974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  <w:shd w:val="clear" w:color="auto" w:fill="auto"/>
          </w:tcPr>
          <w:p w14:paraId="2EBFE40B" w14:textId="77777777" w:rsidR="006E4311" w:rsidRDefault="006974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6E4311" w14:paraId="5B48F1D6" w14:textId="77777777">
        <w:tc>
          <w:tcPr>
            <w:tcW w:w="1487" w:type="dxa"/>
            <w:shd w:val="clear" w:color="auto" w:fill="FFFFFF"/>
          </w:tcPr>
          <w:p w14:paraId="0F802A7D" w14:textId="77777777" w:rsidR="006E4311" w:rsidRDefault="006974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heading=h.3jsm4d57yyad" w:colFirst="0" w:colLast="0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488" w:type="dxa"/>
            <w:shd w:val="clear" w:color="auto" w:fill="FFFFFF"/>
          </w:tcPr>
          <w:p w14:paraId="42EAC903" w14:textId="77777777" w:rsidR="006E4311" w:rsidRDefault="006974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05.01.2026</w:t>
            </w:r>
          </w:p>
        </w:tc>
        <w:tc>
          <w:tcPr>
            <w:tcW w:w="1487" w:type="dxa"/>
          </w:tcPr>
          <w:p w14:paraId="442E5C7E" w14:textId="77777777" w:rsidR="006E4311" w:rsidRDefault="006974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1488" w:type="dxa"/>
          </w:tcPr>
          <w:p w14:paraId="419F36E6" w14:textId="77777777" w:rsidR="006E4311" w:rsidRDefault="006974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1488" w:type="dxa"/>
          </w:tcPr>
          <w:p w14:paraId="1409E954" w14:textId="77777777" w:rsidR="006E4311" w:rsidRDefault="006974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1030</w:t>
            </w:r>
          </w:p>
        </w:tc>
      </w:tr>
    </w:tbl>
    <w:p w14:paraId="18729309" w14:textId="77777777" w:rsidR="006E4311" w:rsidRDefault="006E4311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7E7F7025" w14:textId="77777777" w:rsidR="006E4311" w:rsidRDefault="006E4311">
      <w:pPr>
        <w:ind w:hanging="38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f"/>
        <w:tblW w:w="1105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6E4311" w14:paraId="4686041E" w14:textId="77777777">
        <w:tc>
          <w:tcPr>
            <w:tcW w:w="2412" w:type="dxa"/>
            <w:vAlign w:val="center"/>
          </w:tcPr>
          <w:p w14:paraId="79FE3E43" w14:textId="77777777" w:rsidR="006E4311" w:rsidRDefault="0069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стоимость тура включено</w:t>
            </w:r>
          </w:p>
          <w:p w14:paraId="29A7963D" w14:textId="77777777" w:rsidR="006E4311" w:rsidRDefault="006E43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5" w:type="dxa"/>
          </w:tcPr>
          <w:p w14:paraId="1D3B6C6B" w14:textId="77777777" w:rsidR="006E4311" w:rsidRDefault="006974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Проживание в отелях туристического класса категории 2-3* либо без категории </w:t>
            </w:r>
          </w:p>
          <w:p w14:paraId="0BBAF893" w14:textId="77777777" w:rsidR="006E4311" w:rsidRDefault="006974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1EDEDF9E" w14:textId="77777777" w:rsidR="006E4311" w:rsidRDefault="006974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Питание: континентальные завтраки в тр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анзитных отелях</w:t>
            </w:r>
          </w:p>
          <w:p w14:paraId="67357D6C" w14:textId="77777777" w:rsidR="006E4311" w:rsidRDefault="006974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0A198DF3" w14:textId="77777777" w:rsidR="006E4311" w:rsidRDefault="006974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1" w:name="_heading=h.1ujw09aq0tlf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Экскурсионное обслуживание в городах Нюрнберг, Страсбург, Генуя, Турин, Больцано</w:t>
            </w:r>
          </w:p>
          <w:p w14:paraId="11676478" w14:textId="77777777" w:rsidR="006E4311" w:rsidRDefault="006974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" w:name="_heading=h.ij2ahs8irr4" w:colFirst="0" w:colLast="0"/>
            <w:bookmarkEnd w:id="2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Прогулка по Каннам.</w:t>
            </w:r>
          </w:p>
        </w:tc>
      </w:tr>
      <w:tr w:rsidR="006E4311" w14:paraId="1704D590" w14:textId="77777777">
        <w:tc>
          <w:tcPr>
            <w:tcW w:w="2412" w:type="dxa"/>
            <w:vAlign w:val="center"/>
          </w:tcPr>
          <w:p w14:paraId="1E58D967" w14:textId="77777777" w:rsidR="006E4311" w:rsidRDefault="006974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51990A7A" w14:textId="77777777" w:rsidR="006E4311" w:rsidRDefault="0069741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Консульский сбор – €35 (шенгенская виза)</w:t>
            </w:r>
          </w:p>
          <w:p w14:paraId="7733BDCA" w14:textId="77777777" w:rsidR="006E4311" w:rsidRDefault="0069741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страховка – от €7</w:t>
            </w:r>
          </w:p>
        </w:tc>
      </w:tr>
    </w:tbl>
    <w:p w14:paraId="2F81AD6F" w14:textId="77777777" w:rsidR="006E4311" w:rsidRDefault="006E4311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tbl>
      <w:tblPr>
        <w:tblStyle w:val="aff0"/>
        <w:tblW w:w="1105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6E4311" w14:paraId="4CD0327F" w14:textId="7777777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1CE7570A" w14:textId="77777777" w:rsidR="006E4311" w:rsidRDefault="0069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7202DAB2" w14:textId="77777777" w:rsidR="006E4311" w:rsidRDefault="0069741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использование наушников во время пешеходных экскурсий по городам - по €15 с человека за весь тур – обязательная доплата</w:t>
            </w:r>
          </w:p>
          <w:p w14:paraId="728CC41D" w14:textId="77777777" w:rsidR="006E4311" w:rsidRDefault="0069741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</w:p>
          <w:p w14:paraId="1D4C8AA4" w14:textId="77777777" w:rsidR="006E4311" w:rsidRDefault="0069741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 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Риквир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дегустацией эльзасских вин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€30</w:t>
            </w:r>
          </w:p>
          <w:p w14:paraId="1C6F8408" w14:textId="77777777" w:rsidR="006E4311" w:rsidRDefault="0069741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Предновогодний ужин – от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€55 (стоимость уточняется)</w:t>
            </w:r>
          </w:p>
          <w:p w14:paraId="7D28E132" w14:textId="77777777" w:rsidR="006E4311" w:rsidRDefault="0069741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Экскурсионная поездка по Лазурному берегу с посещением Ниццы и городка Сен-Поль-де-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€40</w:t>
            </w:r>
          </w:p>
          <w:p w14:paraId="24544782" w14:textId="77777777" w:rsidR="006E4311" w:rsidRDefault="0069741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Гастрономическая поездка по региону Пьемонт с посещением городк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 Альба и винной дегустацией - €35</w:t>
            </w:r>
          </w:p>
          <w:p w14:paraId="504801F2" w14:textId="77777777" w:rsidR="006E4311" w:rsidRDefault="0069741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Использование общественного транспорта для проезда в центральную часть Канн</w:t>
            </w:r>
          </w:p>
          <w:p w14:paraId="757F71D5" w14:textId="77777777" w:rsidR="006E4311" w:rsidRDefault="0069741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3" w:name="_heading=h.9s8zza3aoc0g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дополнительные мероприятия, описанные в программе.</w:t>
            </w:r>
          </w:p>
          <w:p w14:paraId="353EFF2D" w14:textId="77777777" w:rsidR="006E4311" w:rsidRDefault="0069741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Билеты для посещения музеев и других достопримечательностей, проезд на городском трансп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6A2E011C" w14:textId="77777777" w:rsidR="006E4311" w:rsidRDefault="006E4311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01ED7A40" w14:textId="77777777" w:rsidR="006E4311" w:rsidRDefault="00697413">
      <w:pPr>
        <w:ind w:right="3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Возможные изменения:</w:t>
      </w:r>
    </w:p>
    <w:p w14:paraId="0E778C05" w14:textId="77777777" w:rsidR="006E4311" w:rsidRDefault="00697413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порядка проведения мероприятий (посещения объектов);</w:t>
      </w:r>
    </w:p>
    <w:p w14:paraId="1B435A16" w14:textId="77777777" w:rsidR="006E4311" w:rsidRDefault="00697413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01E3C64D" w14:textId="77777777" w:rsidR="006E4311" w:rsidRDefault="00697413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в экскурсионной программе и стоимости тура;</w:t>
      </w:r>
    </w:p>
    <w:p w14:paraId="1A3B3651" w14:textId="77777777" w:rsidR="006E4311" w:rsidRDefault="00697413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отелей и ресторано</w:t>
      </w: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в на аналогичные.</w:t>
      </w:r>
    </w:p>
    <w:p w14:paraId="6C9F79B2" w14:textId="77777777" w:rsidR="006E4311" w:rsidRDefault="00697413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</w:p>
    <w:p w14:paraId="3D0CA251" w14:textId="77777777" w:rsidR="006E4311" w:rsidRDefault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Примечание.</w:t>
      </w:r>
    </w:p>
    <w:p w14:paraId="28BBD29F" w14:textId="77777777" w:rsidR="006E4311" w:rsidRDefault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1. Более точное время сообщается по электронной почте или телефону (СМС,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Viber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 т.п.).</w:t>
      </w:r>
    </w:p>
    <w:p w14:paraId="488BE565" w14:textId="77777777" w:rsidR="006E4311" w:rsidRDefault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 Размещение (ночлег) в отеле может быть после 00:00 часов.</w:t>
      </w:r>
    </w:p>
    <w:p w14:paraId="39EC200B" w14:textId="77777777" w:rsidR="006E4311" w:rsidRDefault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 Выселение из отеля осуществляется до 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9:00 часов.</w:t>
      </w:r>
    </w:p>
    <w:p w14:paraId="3296235C" w14:textId="77777777" w:rsidR="006E4311" w:rsidRDefault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 Свободное время предоставляется в случае возможности (наличия).</w:t>
      </w:r>
    </w:p>
    <w:p w14:paraId="44D74056" w14:textId="77777777" w:rsidR="006E4311" w:rsidRDefault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10CBFAC3" w14:textId="77777777" w:rsidR="006E4311" w:rsidRDefault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6. Термины и их определения:</w:t>
      </w:r>
    </w:p>
    <w:p w14:paraId="7C5FC44E" w14:textId="77777777" w:rsidR="006E4311" w:rsidRDefault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в пригоро</w:t>
      </w:r>
      <w:r>
        <w:rPr>
          <w:rFonts w:ascii="Times New Roman" w:eastAsia="Times New Roman" w:hAnsi="Times New Roman" w:cs="Times New Roman"/>
          <w:sz w:val="18"/>
          <w:szCs w:val="18"/>
        </w:rPr>
        <w:t>дах, либо придорожных зонах;</w:t>
      </w:r>
    </w:p>
    <w:p w14:paraId="00FAF0C1" w14:textId="77777777" w:rsidR="006E4311" w:rsidRDefault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автобус туристического класса – автобус, предназначе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нный для международных перевозок;</w:t>
      </w:r>
    </w:p>
    <w:p w14:paraId="35F2DEE0" w14:textId="77777777" w:rsidR="006E4311" w:rsidRPr="00697413" w:rsidRDefault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континентальный завтрак – это легкий завтрак. Состав продуктов отель выбирает на свое усмотрение. При таком типе питания количество </w:t>
      </w:r>
      <w:r w:rsidRPr="00697413">
        <w:rPr>
          <w:rFonts w:ascii="Times New Roman" w:eastAsia="Times New Roman" w:hAnsi="Times New Roman" w:cs="Times New Roman"/>
          <w:color w:val="000000"/>
          <w:sz w:val="18"/>
          <w:szCs w:val="18"/>
        </w:rPr>
        <w:t>предлагаемых продуктов строго ограничено – «что принесли, то и съели». Добавка исключена</w:t>
      </w:r>
      <w:r w:rsidRPr="00697413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415D0B25" w14:textId="77777777" w:rsidR="006E4311" w:rsidRPr="00697413" w:rsidRDefault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97413">
        <w:rPr>
          <w:rFonts w:ascii="Times New Roman" w:eastAsia="Times New Roman" w:hAnsi="Times New Roman" w:cs="Times New Roman"/>
          <w:color w:val="000000"/>
          <w:sz w:val="18"/>
          <w:szCs w:val="18"/>
        </w:rPr>
        <w:t>7. Время прибытия сообщается сопровождающим лицом после пересечения границы Беларуси.</w:t>
      </w:r>
    </w:p>
    <w:p w14:paraId="29817298" w14:textId="43101080" w:rsidR="006E4311" w:rsidRPr="00697413" w:rsidRDefault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97413">
        <w:rPr>
          <w:rFonts w:ascii="Times New Roman" w:eastAsia="Times New Roman" w:hAnsi="Times New Roman" w:cs="Times New Roman"/>
          <w:color w:val="000000"/>
          <w:sz w:val="18"/>
          <w:szCs w:val="18"/>
        </w:rPr>
        <w:t>8. Расстояние является приблизительным (ориентировочным).</w:t>
      </w:r>
    </w:p>
    <w:p w14:paraId="1CA7B22E" w14:textId="77777777" w:rsidR="00697413" w:rsidRPr="00697413" w:rsidRDefault="00697413" w:rsidP="00697413">
      <w:pPr>
        <w:rPr>
          <w:rFonts w:ascii="Times New Roman" w:eastAsia="Times New Roman" w:hAnsi="Times New Roman" w:cs="Times New Roman"/>
          <w:sz w:val="18"/>
          <w:szCs w:val="18"/>
        </w:rPr>
      </w:pPr>
      <w:r w:rsidRPr="00697413"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</w:p>
    <w:p w14:paraId="5A55CEBF" w14:textId="77777777" w:rsidR="00697413" w:rsidRPr="00697413" w:rsidRDefault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F19E935" w14:textId="77777777" w:rsidR="00697413" w:rsidRPr="00697413" w:rsidRDefault="00697413" w:rsidP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/>
        </w:rPr>
      </w:pPr>
      <w:r w:rsidRPr="0069741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/>
        </w:rPr>
        <w:t xml:space="preserve">Просим обратить внимание: </w:t>
      </w:r>
    </w:p>
    <w:p w14:paraId="20149E1A" w14:textId="77777777" w:rsidR="00697413" w:rsidRPr="00697413" w:rsidRDefault="00697413" w:rsidP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697413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52020B0F" w14:textId="77777777" w:rsidR="00697413" w:rsidRPr="00697413" w:rsidRDefault="00697413" w:rsidP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697413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- Автобусное обслуживание и сопровождение руководителя в свободное время не предусмотрено</w:t>
      </w:r>
    </w:p>
    <w:p w14:paraId="336F2075" w14:textId="77777777" w:rsidR="00697413" w:rsidRPr="00697413" w:rsidRDefault="00697413" w:rsidP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697413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493CF275" w14:textId="77777777" w:rsidR="00697413" w:rsidRPr="00697413" w:rsidRDefault="00697413" w:rsidP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697413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- Компания не несёт ответственности за пробки на дорогах, погодные условия и работу таможенных служб</w:t>
      </w:r>
    </w:p>
    <w:p w14:paraId="422E570F" w14:textId="77777777" w:rsidR="00697413" w:rsidRPr="00697413" w:rsidRDefault="00697413" w:rsidP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697413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06CEAB27" w14:textId="77777777" w:rsidR="00697413" w:rsidRPr="00697413" w:rsidRDefault="00697413" w:rsidP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697413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- Туалеты в странах Евросоюза могут быть платными, средняя стоимость от 0,50 до 1 евро </w:t>
      </w:r>
    </w:p>
    <w:p w14:paraId="41889C55" w14:textId="77777777" w:rsidR="00697413" w:rsidRPr="00697413" w:rsidRDefault="00697413" w:rsidP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697413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30E24651" w14:textId="77777777" w:rsidR="00697413" w:rsidRPr="00697413" w:rsidRDefault="00697413" w:rsidP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697413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- Горячие напитки в автобусе не предлагаются</w:t>
      </w:r>
    </w:p>
    <w:p w14:paraId="73B0584E" w14:textId="77777777" w:rsidR="00697413" w:rsidRPr="00697413" w:rsidRDefault="00697413" w:rsidP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697413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- Во время длительн</w:t>
      </w:r>
      <w:bookmarkStart w:id="4" w:name="_GoBack"/>
      <w:bookmarkEnd w:id="4"/>
      <w:r w:rsidRPr="00697413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ых переездов каждые 3-4 часа мы будут остановки, где будет возможность приобрести чай/кофе или другие напитки</w:t>
      </w:r>
    </w:p>
    <w:p w14:paraId="4F38A218" w14:textId="77777777" w:rsidR="00697413" w:rsidRPr="00697413" w:rsidRDefault="00697413" w:rsidP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697413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4AAF5300" w14:textId="77777777" w:rsidR="00697413" w:rsidRPr="004C2E7B" w:rsidRDefault="00697413" w:rsidP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</w:p>
    <w:p w14:paraId="51D54DE3" w14:textId="77777777" w:rsidR="00697413" w:rsidRPr="00697413" w:rsidRDefault="00697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</w:p>
    <w:p w14:paraId="6615F720" w14:textId="77777777" w:rsidR="006E4311" w:rsidRDefault="006E43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1"/>
        <w:tblW w:w="11118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6E4311" w14:paraId="7150D508" w14:textId="77777777">
        <w:tc>
          <w:tcPr>
            <w:tcW w:w="5559" w:type="dxa"/>
          </w:tcPr>
          <w:p w14:paraId="73B67285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395447BC" w14:textId="77777777" w:rsidR="006E4311" w:rsidRDefault="006974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6E4311" w14:paraId="5F83B391" w14:textId="77777777">
        <w:tc>
          <w:tcPr>
            <w:tcW w:w="5559" w:type="dxa"/>
          </w:tcPr>
          <w:p w14:paraId="450976A9" w14:textId="77777777" w:rsidR="006E4311" w:rsidRDefault="006E43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171A1AD2" w14:textId="77777777" w:rsidR="006E4311" w:rsidRDefault="006E431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A8CB43D" w14:textId="77777777" w:rsidR="006E4311" w:rsidRDefault="006E4311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sectPr w:rsidR="006E4311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14DB3"/>
    <w:multiLevelType w:val="multilevel"/>
    <w:tmpl w:val="3DE4DC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065617"/>
    <w:multiLevelType w:val="multilevel"/>
    <w:tmpl w:val="E08CF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AB78AE"/>
    <w:multiLevelType w:val="multilevel"/>
    <w:tmpl w:val="0D7A82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C26297"/>
    <w:multiLevelType w:val="multilevel"/>
    <w:tmpl w:val="EA9C09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11"/>
    <w:rsid w:val="00697413"/>
    <w:rsid w:val="006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9B6E"/>
  <w15:docId w15:val="{FE81AFA4-D443-45C0-80A5-692EF02A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qFormat/>
    <w:rsid w:val="0065359E"/>
    <w:pPr>
      <w:spacing w:before="240" w:after="60"/>
      <w:outlineLvl w:val="6"/>
    </w:pPr>
  </w:style>
  <w:style w:type="paragraph" w:styleId="8">
    <w:name w:val="heading 8"/>
    <w:link w:val="80"/>
    <w:uiPriority w:val="9"/>
    <w:qFormat/>
    <w:rsid w:val="0065359E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Body Text 2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4">
    <w:name w:val="Table Grid"/>
    <w:basedOn w:val="a1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Bullet"/>
    <w:rsid w:val="001C7B13"/>
    <w:pPr>
      <w:ind w:left="720" w:hanging="360"/>
    </w:pPr>
  </w:style>
  <w:style w:type="paragraph" w:styleId="a6">
    <w:name w:val="Balloon Text"/>
    <w:semiHidden/>
    <w:rsid w:val="00127D23"/>
    <w:rPr>
      <w:rFonts w:ascii="Tahoma" w:hAnsi="Tahoma" w:cs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/>
    <w:rsid w:val="0065359E"/>
    <w:rPr>
      <w:b/>
      <w:bCs/>
    </w:rPr>
  </w:style>
  <w:style w:type="character" w:customStyle="1" w:styleId="10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1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c">
    <w:name w:val="Normal (Web)"/>
    <w:uiPriority w:val="99"/>
    <w:rsid w:val="00AD0BD7"/>
    <w:pPr>
      <w:spacing w:before="100" w:beforeAutospacing="1" w:after="100" w:afterAutospacing="1"/>
    </w:pPr>
  </w:style>
  <w:style w:type="character" w:customStyle="1" w:styleId="12">
    <w:name w:val="Заголовок 1 Знак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1">
    <w:name w:val="Заголовок 2 Знак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character" w:customStyle="1" w:styleId="ae">
    <w:name w:val="Заголовок Знак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link w:val="-1"/>
    <w:uiPriority w:val="29"/>
    <w:qFormat/>
    <w:rsid w:val="0065359E"/>
    <w:rPr>
      <w:i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link w:val="-2"/>
    <w:uiPriority w:val="30"/>
    <w:qFormat/>
    <w:rsid w:val="0065359E"/>
    <w:pPr>
      <w:ind w:left="720" w:right="720"/>
    </w:pPr>
    <w:rPr>
      <w:b/>
      <w:i/>
      <w:szCs w:val="20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uiPriority w:val="39"/>
    <w:semiHidden/>
    <w:unhideWhenUsed/>
    <w:qFormat/>
    <w:rsid w:val="0065359E"/>
  </w:style>
  <w:style w:type="character" w:styleId="af0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08AF"/>
  </w:style>
  <w:style w:type="paragraph" w:customStyle="1" w:styleId="-12">
    <w:name w:val="Цветной список - Акцент 12"/>
    <w:uiPriority w:val="34"/>
    <w:qFormat/>
    <w:rsid w:val="005B72DA"/>
    <w:pPr>
      <w:ind w:left="720"/>
      <w:contextualSpacing/>
    </w:pPr>
  </w:style>
  <w:style w:type="paragraph" w:styleId="af1">
    <w:name w:val="List Paragraph"/>
    <w:uiPriority w:val="72"/>
    <w:rsid w:val="00CF7862"/>
    <w:pPr>
      <w:ind w:left="720"/>
      <w:contextualSpacing/>
    </w:p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c">
    <w:name w:val="Subtitle"/>
    <w:basedOn w:val="a"/>
    <w:next w:val="a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Wo/W2pk1+3c9j/0vZ/Szi8vjOQ==">CgMxLjAyDmguM2pzbTRkNTd5eWFkMg5oLjF1ancwOWFxMHRsZjINaC5pajJhaHM4aXJyNDIOaC45czh6emEzYW9jMGc4AHIhMU9PMmV6cmZNQjJ2QmFhNzFva1dZM21fYkJzV3V3RDdT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1186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2</cp:revision>
  <dcterms:created xsi:type="dcterms:W3CDTF">2025-08-08T13:23:00Z</dcterms:created>
  <dcterms:modified xsi:type="dcterms:W3CDTF">2025-08-21T09:01:00Z</dcterms:modified>
</cp:coreProperties>
</file>